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39D" w:rsidRPr="009E1F5D" w:rsidRDefault="004D23A5" w:rsidP="009E1F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10</w:t>
      </w:r>
      <w:r w:rsidR="0032739D" w:rsidRPr="009E1F5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11DA0" w:rsidRPr="009E1F5D">
        <w:rPr>
          <w:rFonts w:ascii="Times New Roman" w:hAnsi="Times New Roman" w:cs="Times New Roman"/>
          <w:b/>
          <w:sz w:val="28"/>
          <w:szCs w:val="28"/>
        </w:rPr>
        <w:t>Правовое регулирование политической рекламы</w:t>
      </w:r>
    </w:p>
    <w:p w:rsidR="0032739D" w:rsidRPr="009E1F5D" w:rsidRDefault="0032739D" w:rsidP="0032739D">
      <w:pPr>
        <w:rPr>
          <w:rFonts w:ascii="Times New Roman" w:hAnsi="Times New Roman" w:cs="Times New Roman"/>
          <w:b/>
          <w:sz w:val="28"/>
          <w:szCs w:val="28"/>
        </w:rPr>
      </w:pPr>
      <w:r w:rsidRPr="009E1F5D">
        <w:rPr>
          <w:rFonts w:ascii="Times New Roman" w:hAnsi="Times New Roman" w:cs="Times New Roman"/>
          <w:b/>
          <w:sz w:val="28"/>
          <w:szCs w:val="28"/>
        </w:rPr>
        <w:t xml:space="preserve">10.1. Понятие и </w:t>
      </w:r>
      <w:r w:rsidR="00364137">
        <w:rPr>
          <w:rFonts w:ascii="Times New Roman" w:hAnsi="Times New Roman" w:cs="Times New Roman"/>
          <w:b/>
          <w:sz w:val="28"/>
          <w:szCs w:val="28"/>
        </w:rPr>
        <w:t>субъекты предвыборной агитации</w:t>
      </w:r>
    </w:p>
    <w:p w:rsidR="0032739D" w:rsidRPr="009E1F5D" w:rsidRDefault="0032739D" w:rsidP="0032739D">
      <w:pPr>
        <w:rPr>
          <w:rFonts w:ascii="Times New Roman" w:hAnsi="Times New Roman" w:cs="Times New Roman"/>
          <w:b/>
          <w:sz w:val="28"/>
          <w:szCs w:val="28"/>
        </w:rPr>
      </w:pPr>
      <w:r w:rsidRPr="009E1F5D">
        <w:rPr>
          <w:rFonts w:ascii="Times New Roman" w:hAnsi="Times New Roman" w:cs="Times New Roman"/>
          <w:b/>
          <w:sz w:val="28"/>
          <w:szCs w:val="28"/>
        </w:rPr>
        <w:t>10.2. Принципы регу</w:t>
      </w:r>
      <w:r w:rsidR="00364137">
        <w:rPr>
          <w:rFonts w:ascii="Times New Roman" w:hAnsi="Times New Roman" w:cs="Times New Roman"/>
          <w:b/>
          <w:sz w:val="28"/>
          <w:szCs w:val="28"/>
        </w:rPr>
        <w:t>лирования предвыборной агитации</w:t>
      </w:r>
      <w:r w:rsidRPr="009E1F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4AEB" w:rsidRPr="009E1F5D" w:rsidRDefault="0032739D" w:rsidP="0032739D">
      <w:pPr>
        <w:rPr>
          <w:rFonts w:ascii="Times New Roman" w:hAnsi="Times New Roman" w:cs="Times New Roman"/>
          <w:b/>
          <w:sz w:val="28"/>
          <w:szCs w:val="28"/>
        </w:rPr>
      </w:pPr>
      <w:r w:rsidRPr="009E1F5D">
        <w:rPr>
          <w:rFonts w:ascii="Times New Roman" w:hAnsi="Times New Roman" w:cs="Times New Roman"/>
          <w:b/>
          <w:sz w:val="28"/>
          <w:szCs w:val="28"/>
        </w:rPr>
        <w:t>10.3. Ответственность за нарушение законодательства о предвыборной агитации</w:t>
      </w:r>
    </w:p>
    <w:p w:rsidR="00AF64C0" w:rsidRPr="005E23E6" w:rsidRDefault="005E23E6" w:rsidP="005E23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3E6">
        <w:rPr>
          <w:rFonts w:ascii="Times New Roman" w:hAnsi="Times New Roman" w:cs="Times New Roman"/>
          <w:b/>
          <w:sz w:val="28"/>
          <w:szCs w:val="28"/>
        </w:rPr>
        <w:t xml:space="preserve">10.1. Понятие и </w:t>
      </w:r>
      <w:r w:rsidR="00364137">
        <w:rPr>
          <w:rFonts w:ascii="Times New Roman" w:hAnsi="Times New Roman" w:cs="Times New Roman"/>
          <w:b/>
          <w:sz w:val="28"/>
          <w:szCs w:val="28"/>
        </w:rPr>
        <w:t>субъекты предвыборной агитации</w:t>
      </w:r>
    </w:p>
    <w:p w:rsidR="00111DA0" w:rsidRPr="00111DA0" w:rsidRDefault="00111DA0" w:rsidP="00E4683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DA0">
        <w:rPr>
          <w:rFonts w:ascii="Times New Roman" w:hAnsi="Times New Roman" w:cs="Times New Roman"/>
          <w:sz w:val="28"/>
          <w:szCs w:val="28"/>
        </w:rPr>
        <w:t>Действующий закон о рекламе не распространяется на политическую рекламу. Регулирование рекламы, связанной с реализацией прав граждан на участие в управлении государством, осуществляется специальным избирательным законодательством.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DA0" w:rsidRPr="00111DA0" w:rsidRDefault="00E46835" w:rsidP="00E4683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35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111DA0" w:rsidRPr="00E46835">
        <w:rPr>
          <w:rFonts w:ascii="Times New Roman" w:hAnsi="Times New Roman" w:cs="Times New Roman"/>
          <w:b/>
          <w:i/>
          <w:sz w:val="28"/>
          <w:szCs w:val="28"/>
        </w:rPr>
        <w:t>олитическая реклама</w:t>
      </w:r>
      <w:r w:rsidR="00111DA0" w:rsidRPr="00111DA0">
        <w:rPr>
          <w:rFonts w:ascii="Times New Roman" w:hAnsi="Times New Roman" w:cs="Times New Roman"/>
          <w:sz w:val="28"/>
          <w:szCs w:val="28"/>
        </w:rPr>
        <w:t xml:space="preserve"> – это распространяемая любым способом, в любой форме и с использованием любых средств, адресованная неопределенному кругу лиц информация, направленная на привлечение внимания к политическому субъекту (результатам интеллектуальной деятельности, мероприятиям), формирование или поддержание интереса к нему и его продвижение на различных уровнях государ</w:t>
      </w:r>
      <w:r>
        <w:rPr>
          <w:rFonts w:ascii="Times New Roman" w:hAnsi="Times New Roman" w:cs="Times New Roman"/>
          <w:sz w:val="28"/>
          <w:szCs w:val="28"/>
        </w:rPr>
        <w:t>ственной и муниципальной власти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Богацкая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С.Г.)</w:t>
      </w:r>
    </w:p>
    <w:p w:rsidR="00111DA0" w:rsidRPr="00111DA0" w:rsidRDefault="00E46835" w:rsidP="00117D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DA0">
        <w:rPr>
          <w:rFonts w:ascii="Times New Roman" w:hAnsi="Times New Roman" w:cs="Times New Roman"/>
          <w:sz w:val="28"/>
          <w:szCs w:val="28"/>
        </w:rPr>
        <w:t xml:space="preserve">Федеральный закон от 12 июня 2002 г. № 67-ФЗ «Об основных гарантиях избирательных прав и права на участие в референдуме граждан Российской Федерации» (далее – Закон об основных гарантиях избирательных прав) </w:t>
      </w:r>
      <w:r>
        <w:rPr>
          <w:rFonts w:ascii="Times New Roman" w:hAnsi="Times New Roman" w:cs="Times New Roman"/>
          <w:sz w:val="28"/>
          <w:szCs w:val="28"/>
        </w:rPr>
        <w:t xml:space="preserve">подробно регулирует </w:t>
      </w:r>
      <w:r w:rsidR="00111DA0" w:rsidRPr="00111DA0">
        <w:rPr>
          <w:rFonts w:ascii="Times New Roman" w:hAnsi="Times New Roman" w:cs="Times New Roman"/>
          <w:sz w:val="28"/>
          <w:szCs w:val="28"/>
        </w:rPr>
        <w:t xml:space="preserve"> такой вид политической рекламы как предвыборная агитация. Политическая реклама в более широком смысле специально законом не регулируется и подчиняется общим правилам, определяющим свободу слова, свободу массовой информации, установленные законом ограничения и порядок использования этих свобод.</w:t>
      </w:r>
    </w:p>
    <w:p w:rsidR="00111DA0" w:rsidRPr="00111DA0" w:rsidRDefault="00111DA0" w:rsidP="00E4683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DA0">
        <w:rPr>
          <w:rFonts w:ascii="Times New Roman" w:hAnsi="Times New Roman" w:cs="Times New Roman"/>
          <w:sz w:val="28"/>
          <w:szCs w:val="28"/>
        </w:rPr>
        <w:t xml:space="preserve">Согласно статье 2 названного закона, </w:t>
      </w:r>
      <w:r w:rsidRPr="00117D3E">
        <w:rPr>
          <w:rFonts w:ascii="Times New Roman" w:hAnsi="Times New Roman" w:cs="Times New Roman"/>
          <w:b/>
          <w:i/>
          <w:sz w:val="28"/>
          <w:szCs w:val="28"/>
        </w:rPr>
        <w:t>предвыборная агитация</w:t>
      </w:r>
      <w:r w:rsidRPr="00111DA0">
        <w:rPr>
          <w:rFonts w:ascii="Times New Roman" w:hAnsi="Times New Roman" w:cs="Times New Roman"/>
          <w:sz w:val="28"/>
          <w:szCs w:val="28"/>
        </w:rPr>
        <w:t xml:space="preserve"> – деятельность, осуществляемая в период избирательной кампании и имеющая целью побудить или побуждающая избирателей к голосованию за кандидата, кандидатов, список кандидатов или против него (них) либо против всех кандидатов (против всех списков кандидатов).</w:t>
      </w:r>
    </w:p>
    <w:p w:rsidR="00117D3E" w:rsidRPr="00117D3E" w:rsidRDefault="00E46835" w:rsidP="00117D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835">
        <w:rPr>
          <w:rFonts w:ascii="Times New Roman" w:hAnsi="Times New Roman" w:cs="Times New Roman"/>
          <w:sz w:val="28"/>
          <w:szCs w:val="28"/>
        </w:rPr>
        <w:t xml:space="preserve">Критерием, позволяющим различить предвыборную агитацию и информирование, может служить лишь наличие в агитационной деятельности </w:t>
      </w:r>
      <w:r w:rsidRPr="00D40B2C">
        <w:rPr>
          <w:rFonts w:ascii="Times New Roman" w:hAnsi="Times New Roman" w:cs="Times New Roman"/>
          <w:b/>
          <w:i/>
          <w:sz w:val="28"/>
          <w:szCs w:val="28"/>
        </w:rPr>
        <w:t>специальной цели</w:t>
      </w:r>
      <w:r w:rsidRPr="00E46835">
        <w:rPr>
          <w:rFonts w:ascii="Times New Roman" w:hAnsi="Times New Roman" w:cs="Times New Roman"/>
          <w:sz w:val="28"/>
          <w:szCs w:val="28"/>
        </w:rPr>
        <w:t xml:space="preserve"> - склонить избирателей в определенную </w:t>
      </w:r>
      <w:r w:rsidRPr="00E46835">
        <w:rPr>
          <w:rFonts w:ascii="Times New Roman" w:hAnsi="Times New Roman" w:cs="Times New Roman"/>
          <w:sz w:val="28"/>
          <w:szCs w:val="28"/>
        </w:rPr>
        <w:lastRenderedPageBreak/>
        <w:t>сторону, обеспечить поддержку или, напротив, противодействие конкретному кандидату, избирательному объединению.</w:t>
      </w:r>
    </w:p>
    <w:p w:rsidR="00117D3E" w:rsidRDefault="00117D3E" w:rsidP="00117D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D3E">
        <w:rPr>
          <w:rFonts w:ascii="Times New Roman" w:hAnsi="Times New Roman" w:cs="Times New Roman"/>
          <w:sz w:val="28"/>
          <w:szCs w:val="28"/>
        </w:rPr>
        <w:t xml:space="preserve">Закон устанавливает принципы информирования избирателей: объективность, достоверность, равенство кандидатов, свобода массовой информации. </w:t>
      </w:r>
    </w:p>
    <w:p w:rsidR="00117D3E" w:rsidRPr="00117D3E" w:rsidRDefault="00117D3E" w:rsidP="00117D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3763">
        <w:rPr>
          <w:rFonts w:ascii="Times New Roman" w:hAnsi="Times New Roman" w:cs="Times New Roman"/>
          <w:b/>
          <w:i/>
          <w:sz w:val="28"/>
          <w:szCs w:val="28"/>
        </w:rPr>
        <w:t>Предвыборной агитацией</w:t>
      </w:r>
      <w:r w:rsidRPr="00117D3E">
        <w:rPr>
          <w:rFonts w:ascii="Times New Roman" w:hAnsi="Times New Roman" w:cs="Times New Roman"/>
          <w:sz w:val="28"/>
          <w:szCs w:val="28"/>
        </w:rPr>
        <w:t xml:space="preserve">, осуществляемой в период избирательной кампании, </w:t>
      </w:r>
      <w:r w:rsidRPr="00C83763">
        <w:rPr>
          <w:rFonts w:ascii="Times New Roman" w:hAnsi="Times New Roman" w:cs="Times New Roman"/>
          <w:b/>
          <w:i/>
          <w:sz w:val="28"/>
          <w:szCs w:val="28"/>
        </w:rPr>
        <w:t>признаются:</w:t>
      </w:r>
    </w:p>
    <w:p w:rsidR="00117D3E" w:rsidRPr="00117D3E" w:rsidRDefault="00117D3E" w:rsidP="00117D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D3E">
        <w:rPr>
          <w:rFonts w:ascii="Times New Roman" w:hAnsi="Times New Roman" w:cs="Times New Roman"/>
          <w:sz w:val="28"/>
          <w:szCs w:val="28"/>
        </w:rPr>
        <w:t>а) призывы голосовать за кандидата, кандидатов, список, списки кандидатов либо против него (них);</w:t>
      </w:r>
    </w:p>
    <w:p w:rsidR="00117D3E" w:rsidRPr="00117D3E" w:rsidRDefault="00117D3E" w:rsidP="00117D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D3E">
        <w:rPr>
          <w:rFonts w:ascii="Times New Roman" w:hAnsi="Times New Roman" w:cs="Times New Roman"/>
          <w:sz w:val="28"/>
          <w:szCs w:val="28"/>
        </w:rPr>
        <w:t>б) выражение предпочтения какому-либо кандидату, избирательному объединению, в частности указание на то, за какого кандидата, за какой список кандидатов, за какое избирательное объединение будет голосовать избиратель (за исключением случая опубликования (обнародования) результатов опроса общественного мнения в соответствии с</w:t>
      </w:r>
      <w:r w:rsidR="006B6970">
        <w:rPr>
          <w:rFonts w:ascii="Times New Roman" w:hAnsi="Times New Roman" w:cs="Times New Roman"/>
          <w:sz w:val="28"/>
          <w:szCs w:val="28"/>
        </w:rPr>
        <w:t xml:space="preserve"> законом)</w:t>
      </w:r>
      <w:r w:rsidRPr="00117D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D3E" w:rsidRPr="00117D3E" w:rsidRDefault="00117D3E" w:rsidP="00117D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D3E">
        <w:rPr>
          <w:rFonts w:ascii="Times New Roman" w:hAnsi="Times New Roman" w:cs="Times New Roman"/>
          <w:sz w:val="28"/>
          <w:szCs w:val="28"/>
        </w:rPr>
        <w:t>в) описание возможных последствий в случае, если тот или иной кандидат будет избран или не будет избран, тот или иной список кандидатов будет допущен или не будет допущен к распределению депутатских мандатов;</w:t>
      </w:r>
    </w:p>
    <w:p w:rsidR="00117D3E" w:rsidRPr="00117D3E" w:rsidRDefault="00117D3E" w:rsidP="00117D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D3E">
        <w:rPr>
          <w:rFonts w:ascii="Times New Roman" w:hAnsi="Times New Roman" w:cs="Times New Roman"/>
          <w:sz w:val="28"/>
          <w:szCs w:val="28"/>
        </w:rPr>
        <w:t>г) распространение информации, в которой явно преобладают сведения о каком-либо кандидате (каких-либо кандидатах), избирательном объединении в сочетании с позитивными либо негативными комментариями;</w:t>
      </w:r>
    </w:p>
    <w:p w:rsidR="00117D3E" w:rsidRPr="00117D3E" w:rsidRDefault="00117D3E" w:rsidP="00117D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D3E">
        <w:rPr>
          <w:rFonts w:ascii="Times New Roman" w:hAnsi="Times New Roman" w:cs="Times New Roman"/>
          <w:sz w:val="28"/>
          <w:szCs w:val="28"/>
        </w:rPr>
        <w:t>д) распространение информации о деятельности кандидата, не связанной с его профессиональной деятельностью или исполнением им своих служебных (должностных) обязанностей;</w:t>
      </w:r>
    </w:p>
    <w:p w:rsidR="00111DA0" w:rsidRDefault="00117D3E" w:rsidP="00117D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D3E">
        <w:rPr>
          <w:rFonts w:ascii="Times New Roman" w:hAnsi="Times New Roman" w:cs="Times New Roman"/>
          <w:sz w:val="28"/>
          <w:szCs w:val="28"/>
        </w:rPr>
        <w:t>е) деятельность, способствующая созданию положительного или отрицательного отношения избирателей к кандидату, избирательному объединению, выдвинувшему кандидата, список кандидатов.</w:t>
      </w:r>
    </w:p>
    <w:p w:rsidR="006B78A2" w:rsidRDefault="006B78A2" w:rsidP="006B78A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78A2">
        <w:rPr>
          <w:rFonts w:ascii="Times New Roman" w:hAnsi="Times New Roman" w:cs="Times New Roman"/>
          <w:sz w:val="28"/>
          <w:szCs w:val="28"/>
        </w:rPr>
        <w:t xml:space="preserve">Различают следующие </w:t>
      </w:r>
      <w:r w:rsidRPr="006B78A2">
        <w:rPr>
          <w:rFonts w:ascii="Times New Roman" w:hAnsi="Times New Roman" w:cs="Times New Roman"/>
          <w:b/>
          <w:i/>
          <w:sz w:val="28"/>
          <w:szCs w:val="28"/>
        </w:rPr>
        <w:t>способы предвыборной агитации</w:t>
      </w:r>
      <w:r w:rsidRPr="006B78A2">
        <w:rPr>
          <w:rFonts w:ascii="Times New Roman" w:hAnsi="Times New Roman" w:cs="Times New Roman"/>
          <w:sz w:val="28"/>
          <w:szCs w:val="28"/>
        </w:rPr>
        <w:t>:</w:t>
      </w:r>
    </w:p>
    <w:p w:rsidR="006B78A2" w:rsidRPr="006B78A2" w:rsidRDefault="006B78A2" w:rsidP="006B78A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78A2">
        <w:rPr>
          <w:rFonts w:ascii="Times New Roman" w:hAnsi="Times New Roman" w:cs="Times New Roman"/>
          <w:sz w:val="28"/>
          <w:szCs w:val="28"/>
        </w:rPr>
        <w:t>Предвыборная агитация, агитация по вопросам референдума может проводиться:</w:t>
      </w:r>
    </w:p>
    <w:p w:rsidR="006B78A2" w:rsidRPr="006B78A2" w:rsidRDefault="006B78A2" w:rsidP="006B78A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78A2">
        <w:rPr>
          <w:rFonts w:ascii="Times New Roman" w:hAnsi="Times New Roman" w:cs="Times New Roman"/>
          <w:sz w:val="28"/>
          <w:szCs w:val="28"/>
        </w:rPr>
        <w:t>а) на каналах организаций телерадиовещания, в периодических печатных изданиях и сетевых изданиях;</w:t>
      </w:r>
    </w:p>
    <w:p w:rsidR="006B78A2" w:rsidRPr="006B78A2" w:rsidRDefault="006B78A2" w:rsidP="006B78A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78A2">
        <w:rPr>
          <w:rFonts w:ascii="Times New Roman" w:hAnsi="Times New Roman" w:cs="Times New Roman"/>
          <w:sz w:val="28"/>
          <w:szCs w:val="28"/>
        </w:rPr>
        <w:lastRenderedPageBreak/>
        <w:t>б) посредством проведения агитационных публичных мероприятий;</w:t>
      </w:r>
    </w:p>
    <w:p w:rsidR="006B78A2" w:rsidRPr="006B78A2" w:rsidRDefault="006B78A2" w:rsidP="006B78A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78A2">
        <w:rPr>
          <w:rFonts w:ascii="Times New Roman" w:hAnsi="Times New Roman" w:cs="Times New Roman"/>
          <w:sz w:val="28"/>
          <w:szCs w:val="28"/>
        </w:rPr>
        <w:t>в) посредством выпуска и распространения печатных, аудиовизуальных и других агитационных материалов;</w:t>
      </w:r>
    </w:p>
    <w:p w:rsidR="005E23E6" w:rsidRDefault="006B78A2" w:rsidP="005E23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78A2">
        <w:rPr>
          <w:rFonts w:ascii="Times New Roman" w:hAnsi="Times New Roman" w:cs="Times New Roman"/>
          <w:sz w:val="28"/>
          <w:szCs w:val="28"/>
        </w:rPr>
        <w:t>г) иными не запрещенными законом методами.</w:t>
      </w:r>
    </w:p>
    <w:p w:rsidR="00D40B2C" w:rsidRPr="005E23E6" w:rsidRDefault="00D40B2C" w:rsidP="00D40B2C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E23E6">
        <w:rPr>
          <w:rFonts w:ascii="Times New Roman" w:hAnsi="Times New Roman" w:cs="Times New Roman"/>
          <w:b/>
          <w:i/>
          <w:sz w:val="28"/>
          <w:szCs w:val="28"/>
        </w:rPr>
        <w:t xml:space="preserve">Субъекты предвыборной агитации: </w:t>
      </w:r>
    </w:p>
    <w:p w:rsidR="00D40B2C" w:rsidRPr="00D40B2C" w:rsidRDefault="00D40B2C" w:rsidP="00D40B2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0B2C">
        <w:rPr>
          <w:rFonts w:ascii="Times New Roman" w:hAnsi="Times New Roman" w:cs="Times New Roman"/>
          <w:sz w:val="28"/>
          <w:szCs w:val="28"/>
        </w:rPr>
        <w:t xml:space="preserve">Предвыборная агитация проводится: </w:t>
      </w:r>
    </w:p>
    <w:p w:rsidR="00D40B2C" w:rsidRPr="00D40B2C" w:rsidRDefault="00D40B2C" w:rsidP="00D40B2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0B2C">
        <w:rPr>
          <w:rFonts w:ascii="Times New Roman" w:hAnsi="Times New Roman" w:cs="Times New Roman"/>
          <w:sz w:val="28"/>
          <w:szCs w:val="28"/>
        </w:rPr>
        <w:t>а) самим кандидатом или избирательным объединением;</w:t>
      </w:r>
    </w:p>
    <w:p w:rsidR="00D40B2C" w:rsidRPr="00D40B2C" w:rsidRDefault="00D40B2C" w:rsidP="00D40B2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0B2C">
        <w:rPr>
          <w:rFonts w:ascii="Times New Roman" w:hAnsi="Times New Roman" w:cs="Times New Roman"/>
          <w:sz w:val="28"/>
          <w:szCs w:val="28"/>
        </w:rPr>
        <w:t>б) привлеченными ими лицами (п. 4 ст. 48)</w:t>
      </w:r>
    </w:p>
    <w:p w:rsidR="00D40B2C" w:rsidRDefault="00D40B2C" w:rsidP="00D40B2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0B2C">
        <w:rPr>
          <w:rFonts w:ascii="Times New Roman" w:hAnsi="Times New Roman" w:cs="Times New Roman"/>
          <w:sz w:val="28"/>
          <w:szCs w:val="28"/>
        </w:rPr>
        <w:t>Лицо, не привлеченное непосредственно избирательным штабом, участвовать в агитационной деятельности не может.</w:t>
      </w:r>
    </w:p>
    <w:p w:rsidR="00117D3E" w:rsidRDefault="00117D3E" w:rsidP="00117D3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D3E">
        <w:rPr>
          <w:rFonts w:ascii="Times New Roman" w:hAnsi="Times New Roman" w:cs="Times New Roman"/>
          <w:b/>
          <w:sz w:val="28"/>
          <w:szCs w:val="28"/>
        </w:rPr>
        <w:t>10.2. Принципы регу</w:t>
      </w:r>
      <w:r w:rsidR="00364137">
        <w:rPr>
          <w:rFonts w:ascii="Times New Roman" w:hAnsi="Times New Roman" w:cs="Times New Roman"/>
          <w:b/>
          <w:sz w:val="28"/>
          <w:szCs w:val="28"/>
        </w:rPr>
        <w:t>лирования предвыборной агитации</w:t>
      </w:r>
      <w:bookmarkStart w:id="0" w:name="_GoBack"/>
      <w:bookmarkEnd w:id="0"/>
    </w:p>
    <w:p w:rsidR="00F07FA8" w:rsidRPr="00424BFD" w:rsidRDefault="00F51E52" w:rsidP="00D40B2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агитации возможно только в </w:t>
      </w:r>
      <w:r w:rsidRPr="005E23E6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424BFD" w:rsidRPr="005E23E6">
        <w:rPr>
          <w:rFonts w:ascii="Times New Roman" w:hAnsi="Times New Roman" w:cs="Times New Roman"/>
          <w:b/>
          <w:i/>
          <w:sz w:val="28"/>
          <w:szCs w:val="28"/>
        </w:rPr>
        <w:t>гитационный период</w:t>
      </w:r>
      <w:r w:rsidR="00424BFD" w:rsidRPr="00424BF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424BFD" w:rsidRPr="00424BFD">
        <w:rPr>
          <w:rFonts w:ascii="Times New Roman" w:hAnsi="Times New Roman" w:cs="Times New Roman"/>
          <w:sz w:val="28"/>
          <w:szCs w:val="28"/>
        </w:rPr>
        <w:t>начинается со дня выдвижения кандидата и прекращается в ноль часов по местному времени за одни сутки до дня голосования.</w:t>
      </w:r>
      <w:r w:rsidR="00D40B2C">
        <w:rPr>
          <w:rFonts w:ascii="Times New Roman" w:hAnsi="Times New Roman" w:cs="Times New Roman"/>
          <w:sz w:val="28"/>
          <w:szCs w:val="28"/>
        </w:rPr>
        <w:t xml:space="preserve"> </w:t>
      </w:r>
      <w:r w:rsidR="00F07FA8" w:rsidRPr="00F07FA8">
        <w:rPr>
          <w:rFonts w:ascii="Times New Roman" w:hAnsi="Times New Roman" w:cs="Times New Roman"/>
          <w:sz w:val="28"/>
          <w:szCs w:val="28"/>
        </w:rPr>
        <w:t>Предвыборная агитация, агитация по вопросам референдума на каналах организаций телерадиовещания, в периодических печатных изданиях и в сетевых изданиях проводится в период, который начинается за 28 дней до дня голосования и прекращается в ноль часов по местному времени дня, п</w:t>
      </w:r>
      <w:r w:rsidR="00D40B2C">
        <w:rPr>
          <w:rFonts w:ascii="Times New Roman" w:hAnsi="Times New Roman" w:cs="Times New Roman"/>
          <w:sz w:val="28"/>
          <w:szCs w:val="28"/>
        </w:rPr>
        <w:t xml:space="preserve">редшествующего дню голосования. </w:t>
      </w:r>
      <w:r w:rsidR="00F07FA8" w:rsidRPr="00F07FA8">
        <w:rPr>
          <w:rFonts w:ascii="Times New Roman" w:hAnsi="Times New Roman" w:cs="Times New Roman"/>
          <w:sz w:val="28"/>
          <w:szCs w:val="28"/>
        </w:rPr>
        <w:t>Проведение предвыборной агитации, агитации по вопросам референдума в день голосования и в предшествующий ему день запрещается.</w:t>
      </w:r>
      <w:r w:rsidR="00D40B2C">
        <w:rPr>
          <w:rFonts w:ascii="Times New Roman" w:hAnsi="Times New Roman" w:cs="Times New Roman"/>
          <w:sz w:val="28"/>
          <w:szCs w:val="28"/>
        </w:rPr>
        <w:t xml:space="preserve"> </w:t>
      </w:r>
      <w:r w:rsidR="00F07FA8" w:rsidRPr="00F07FA8">
        <w:rPr>
          <w:rFonts w:ascii="Times New Roman" w:hAnsi="Times New Roman" w:cs="Times New Roman"/>
          <w:sz w:val="28"/>
          <w:szCs w:val="28"/>
        </w:rPr>
        <w:t>Агитационные печатные материалы (листовки, плакаты и другие материалы), ранее изготовленные в соответствии с законом и размещенные в установленном законом порядке на специальных местах, на рекламных конструкциях или иных стабильно размещенных объектах могут сохраняться в день</w:t>
      </w:r>
      <w:r>
        <w:rPr>
          <w:rFonts w:ascii="Times New Roman" w:hAnsi="Times New Roman" w:cs="Times New Roman"/>
          <w:sz w:val="28"/>
          <w:szCs w:val="28"/>
        </w:rPr>
        <w:t xml:space="preserve"> голосования на прежних местах.</w:t>
      </w:r>
    </w:p>
    <w:p w:rsidR="00111DA0" w:rsidRPr="00B20565" w:rsidRDefault="00111DA0" w:rsidP="00117D3E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111DA0">
        <w:rPr>
          <w:rFonts w:ascii="Times New Roman" w:hAnsi="Times New Roman" w:cs="Times New Roman"/>
          <w:sz w:val="28"/>
          <w:szCs w:val="28"/>
        </w:rPr>
        <w:t xml:space="preserve">Анализ действующего законодательства позволяет выделить следующие </w:t>
      </w:r>
      <w:r w:rsidRPr="005E23E6">
        <w:rPr>
          <w:rFonts w:ascii="Times New Roman" w:hAnsi="Times New Roman" w:cs="Times New Roman"/>
          <w:b/>
          <w:i/>
          <w:sz w:val="28"/>
          <w:szCs w:val="28"/>
        </w:rPr>
        <w:t>принципы осуществления пр</w:t>
      </w:r>
      <w:r w:rsidR="00117D3E" w:rsidRPr="005E23E6">
        <w:rPr>
          <w:rFonts w:ascii="Times New Roman" w:hAnsi="Times New Roman" w:cs="Times New Roman"/>
          <w:b/>
          <w:i/>
          <w:sz w:val="28"/>
          <w:szCs w:val="28"/>
        </w:rPr>
        <w:t>едвыборной агитации</w:t>
      </w:r>
      <w:r w:rsidR="006B78A2" w:rsidRPr="005E23E6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11DA0" w:rsidRDefault="00111DA0" w:rsidP="00111DA0">
      <w:pPr>
        <w:rPr>
          <w:rFonts w:ascii="Times New Roman" w:hAnsi="Times New Roman" w:cs="Times New Roman"/>
          <w:b/>
          <w:sz w:val="28"/>
          <w:szCs w:val="28"/>
        </w:rPr>
      </w:pPr>
      <w:r w:rsidRPr="00B97485">
        <w:rPr>
          <w:rFonts w:ascii="Times New Roman" w:hAnsi="Times New Roman" w:cs="Times New Roman"/>
          <w:b/>
          <w:sz w:val="28"/>
          <w:szCs w:val="28"/>
        </w:rPr>
        <w:t>• множественность субъектов;</w:t>
      </w:r>
    </w:p>
    <w:p w:rsidR="00424BFD" w:rsidRPr="00A13C7D" w:rsidRDefault="00424BFD" w:rsidP="00424BFD">
      <w:pPr>
        <w:jc w:val="both"/>
        <w:rPr>
          <w:rFonts w:ascii="Times New Roman" w:hAnsi="Times New Roman" w:cs="Times New Roman"/>
          <w:sz w:val="28"/>
          <w:szCs w:val="28"/>
        </w:rPr>
      </w:pPr>
      <w:r w:rsidRPr="00A13C7D">
        <w:rPr>
          <w:rFonts w:ascii="Times New Roman" w:hAnsi="Times New Roman" w:cs="Times New Roman"/>
          <w:sz w:val="28"/>
          <w:szCs w:val="28"/>
        </w:rPr>
        <w:t>Граждане Российской Федерации, общественные объединения вправе в допускаемых законом формах и законными методами проводить предвыборную агитацию, агитацию по вопросам референдума.</w:t>
      </w:r>
    </w:p>
    <w:p w:rsidR="00111DA0" w:rsidRDefault="00111DA0" w:rsidP="00111DA0">
      <w:pPr>
        <w:rPr>
          <w:rFonts w:ascii="Times New Roman" w:hAnsi="Times New Roman" w:cs="Times New Roman"/>
          <w:b/>
          <w:sz w:val="28"/>
          <w:szCs w:val="28"/>
        </w:rPr>
      </w:pPr>
      <w:r w:rsidRPr="00B97485">
        <w:rPr>
          <w:rFonts w:ascii="Times New Roman" w:hAnsi="Times New Roman" w:cs="Times New Roman"/>
          <w:b/>
          <w:sz w:val="28"/>
          <w:szCs w:val="28"/>
        </w:rPr>
        <w:t>• равенство субъектов;</w:t>
      </w:r>
    </w:p>
    <w:p w:rsidR="005E23E6" w:rsidRPr="005E23E6" w:rsidRDefault="005E23E6" w:rsidP="005E23E6">
      <w:pPr>
        <w:jc w:val="both"/>
        <w:rPr>
          <w:rFonts w:ascii="Times New Roman" w:hAnsi="Times New Roman" w:cs="Times New Roman"/>
          <w:sz w:val="28"/>
          <w:szCs w:val="28"/>
        </w:rPr>
      </w:pPr>
      <w:r w:rsidRPr="005E23E6">
        <w:rPr>
          <w:rFonts w:ascii="Times New Roman" w:hAnsi="Times New Roman" w:cs="Times New Roman"/>
          <w:sz w:val="28"/>
          <w:szCs w:val="28"/>
        </w:rPr>
        <w:lastRenderedPageBreak/>
        <w:t>Государственные и муниципальные организации телерадиовещания и редакции государственных и муниципальных периодических печатных изданий обязаны обеспечить равные условия проведения предвыборной агитации соответственно зарегистрированным кандидатам, избирательным объединениям, зарегистрировавшим списки кандидатов, в том числе для представления избирателям предвыборных программ, а инициативной группе по проведению референдума и иным группам участников референдума - равные условия проведения агитации по вопросам референдума в порядке, установленном настоящим Федеральным законом, иным законом. Эфирное время на каналах указанных организаций телерадиовещания и печатная площадь в указанных периодических печатных изданиях предоставляются зарегистрированным кандидатам, избирательным объединениям, зарегистрировавшим списки кандидатов, инициативной группе по проведению референдума и иным группам участников референдума за плату, а в случаях и порядке, предусмотренных законом, иным законом, также безвозмездно (бесплатное эфирное время, бесплатная печатная площадь).</w:t>
      </w:r>
    </w:p>
    <w:p w:rsidR="00111DA0" w:rsidRDefault="00111DA0" w:rsidP="00111DA0">
      <w:pPr>
        <w:rPr>
          <w:rFonts w:ascii="Times New Roman" w:hAnsi="Times New Roman" w:cs="Times New Roman"/>
          <w:b/>
          <w:sz w:val="28"/>
          <w:szCs w:val="28"/>
        </w:rPr>
      </w:pPr>
      <w:r w:rsidRPr="00B97485">
        <w:rPr>
          <w:rFonts w:ascii="Times New Roman" w:hAnsi="Times New Roman" w:cs="Times New Roman"/>
          <w:b/>
          <w:sz w:val="28"/>
          <w:szCs w:val="28"/>
        </w:rPr>
        <w:t>• гласность выборов и референдумов;</w:t>
      </w:r>
    </w:p>
    <w:p w:rsidR="005E23E6" w:rsidRPr="005E23E6" w:rsidRDefault="005E23E6" w:rsidP="005E23E6">
      <w:pPr>
        <w:jc w:val="both"/>
        <w:rPr>
          <w:rFonts w:ascii="Times New Roman" w:hAnsi="Times New Roman" w:cs="Times New Roman"/>
          <w:sz w:val="28"/>
          <w:szCs w:val="28"/>
        </w:rPr>
      </w:pPr>
      <w:r w:rsidRPr="005E23E6">
        <w:rPr>
          <w:rFonts w:ascii="Times New Roman" w:hAnsi="Times New Roman" w:cs="Times New Roman"/>
          <w:sz w:val="28"/>
          <w:szCs w:val="28"/>
        </w:rPr>
        <w:t>Деятельность комиссий при подготовке и проведении выборов, референдума, подсчете голосов, установлении итогов голосования, определении результатов выборов, референдума осуществляется открыто и гласно.</w:t>
      </w:r>
    </w:p>
    <w:p w:rsidR="00111DA0" w:rsidRDefault="00111DA0" w:rsidP="00111DA0">
      <w:pPr>
        <w:rPr>
          <w:rFonts w:ascii="Times New Roman" w:hAnsi="Times New Roman" w:cs="Times New Roman"/>
          <w:sz w:val="28"/>
          <w:szCs w:val="28"/>
        </w:rPr>
      </w:pPr>
      <w:r w:rsidRPr="00B97485">
        <w:rPr>
          <w:rFonts w:ascii="Times New Roman" w:hAnsi="Times New Roman" w:cs="Times New Roman"/>
          <w:b/>
          <w:sz w:val="28"/>
          <w:szCs w:val="28"/>
        </w:rPr>
        <w:t>• прозрачность финансирования</w:t>
      </w:r>
      <w:r w:rsidRPr="00111DA0">
        <w:rPr>
          <w:rFonts w:ascii="Times New Roman" w:hAnsi="Times New Roman" w:cs="Times New Roman"/>
          <w:sz w:val="28"/>
          <w:szCs w:val="28"/>
        </w:rPr>
        <w:t>;</w:t>
      </w:r>
    </w:p>
    <w:p w:rsidR="006B78A2" w:rsidRPr="00111DA0" w:rsidRDefault="006B78A2" w:rsidP="006B78A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78A2">
        <w:rPr>
          <w:rFonts w:ascii="Times New Roman" w:hAnsi="Times New Roman" w:cs="Times New Roman"/>
          <w:sz w:val="28"/>
          <w:szCs w:val="28"/>
        </w:rPr>
        <w:t>Расходы на проведение предвыборной агитации, агитации по вопросам референдума осуществляются исключительно за счет средств соответствующих избирательных фондов, фондов референдума в установленном законом порядке. Агитация за кандидата, избирательное объединение, оплачиваемая из средств избирательных фондов других кандидатов, избирательных объединений, запрещается.</w:t>
      </w:r>
    </w:p>
    <w:p w:rsidR="00111DA0" w:rsidRPr="00B97485" w:rsidRDefault="00111DA0" w:rsidP="00111DA0">
      <w:pPr>
        <w:rPr>
          <w:rFonts w:ascii="Times New Roman" w:hAnsi="Times New Roman" w:cs="Times New Roman"/>
          <w:b/>
          <w:sz w:val="28"/>
          <w:szCs w:val="28"/>
        </w:rPr>
      </w:pPr>
      <w:r w:rsidRPr="00B97485">
        <w:rPr>
          <w:rFonts w:ascii="Times New Roman" w:hAnsi="Times New Roman" w:cs="Times New Roman"/>
          <w:b/>
          <w:sz w:val="28"/>
          <w:szCs w:val="28"/>
        </w:rPr>
        <w:t>• законность ограничений права на агитацию;</w:t>
      </w:r>
    </w:p>
    <w:p w:rsidR="00B97485" w:rsidRPr="00B97485" w:rsidRDefault="00B97485" w:rsidP="00B97485">
      <w:pPr>
        <w:rPr>
          <w:rFonts w:ascii="Times New Roman" w:hAnsi="Times New Roman" w:cs="Times New Roman"/>
          <w:sz w:val="28"/>
          <w:szCs w:val="28"/>
        </w:rPr>
      </w:pPr>
      <w:r w:rsidRPr="00B97485">
        <w:rPr>
          <w:rFonts w:ascii="Times New Roman" w:hAnsi="Times New Roman" w:cs="Times New Roman"/>
          <w:sz w:val="28"/>
          <w:szCs w:val="28"/>
        </w:rPr>
        <w:t>Запрещается привлекать к предвыборной агитации, агитации по вопросам референдума лиц, не достигших на день голосования возраста 18 лет, в том числе использовать изображения и высказывания таких</w:t>
      </w:r>
      <w:r>
        <w:rPr>
          <w:rFonts w:ascii="Times New Roman" w:hAnsi="Times New Roman" w:cs="Times New Roman"/>
          <w:sz w:val="28"/>
          <w:szCs w:val="28"/>
        </w:rPr>
        <w:t xml:space="preserve"> лиц в агитационных материалах. </w:t>
      </w:r>
      <w:r w:rsidRPr="00B97485">
        <w:rPr>
          <w:rFonts w:ascii="Times New Roman" w:hAnsi="Times New Roman" w:cs="Times New Roman"/>
          <w:sz w:val="28"/>
          <w:szCs w:val="28"/>
        </w:rPr>
        <w:t>Запрещается проводить предвыборную агитацию, агитацию по вопросам референдума, выпускать и распространять любые агитационные материалы:</w:t>
      </w:r>
    </w:p>
    <w:p w:rsidR="00B97485" w:rsidRPr="00B97485" w:rsidRDefault="00B97485" w:rsidP="00B97485">
      <w:pPr>
        <w:jc w:val="both"/>
        <w:rPr>
          <w:rFonts w:ascii="Times New Roman" w:hAnsi="Times New Roman" w:cs="Times New Roman"/>
          <w:sz w:val="28"/>
          <w:szCs w:val="28"/>
        </w:rPr>
      </w:pPr>
      <w:r w:rsidRPr="00B97485">
        <w:rPr>
          <w:rFonts w:ascii="Times New Roman" w:hAnsi="Times New Roman" w:cs="Times New Roman"/>
          <w:sz w:val="28"/>
          <w:szCs w:val="28"/>
        </w:rPr>
        <w:lastRenderedPageBreak/>
        <w:t>а) федеральным органам государственной власти, органам государственной власти субъектов Российской Федерации, иным государственным органам, органам местного самоуправления;</w:t>
      </w:r>
    </w:p>
    <w:p w:rsidR="00B97485" w:rsidRPr="00B97485" w:rsidRDefault="00B97485" w:rsidP="00B97485">
      <w:pPr>
        <w:jc w:val="both"/>
        <w:rPr>
          <w:rFonts w:ascii="Times New Roman" w:hAnsi="Times New Roman" w:cs="Times New Roman"/>
          <w:sz w:val="28"/>
          <w:szCs w:val="28"/>
        </w:rPr>
      </w:pPr>
      <w:r w:rsidRPr="00B97485">
        <w:rPr>
          <w:rFonts w:ascii="Times New Roman" w:hAnsi="Times New Roman" w:cs="Times New Roman"/>
          <w:sz w:val="28"/>
          <w:szCs w:val="28"/>
        </w:rPr>
        <w:t xml:space="preserve">б) лицам, замещающим государственные или выборные муниципальные должности, государственным и муниципальным служащим, лицам, являющимся членами органов управления организаций независимо от формы собственности. </w:t>
      </w:r>
    </w:p>
    <w:p w:rsidR="00B97485" w:rsidRPr="00B97485" w:rsidRDefault="00B97485" w:rsidP="00B97485">
      <w:pPr>
        <w:rPr>
          <w:rFonts w:ascii="Times New Roman" w:hAnsi="Times New Roman" w:cs="Times New Roman"/>
          <w:sz w:val="28"/>
          <w:szCs w:val="28"/>
        </w:rPr>
      </w:pPr>
      <w:r w:rsidRPr="00B97485">
        <w:rPr>
          <w:rFonts w:ascii="Times New Roman" w:hAnsi="Times New Roman" w:cs="Times New Roman"/>
          <w:sz w:val="28"/>
          <w:szCs w:val="28"/>
        </w:rPr>
        <w:t>в) воинским частям, военным учреждениям и организациям;</w:t>
      </w:r>
    </w:p>
    <w:p w:rsidR="00B97485" w:rsidRPr="00B97485" w:rsidRDefault="00B97485" w:rsidP="00B97485">
      <w:pPr>
        <w:rPr>
          <w:rFonts w:ascii="Times New Roman" w:hAnsi="Times New Roman" w:cs="Times New Roman"/>
          <w:sz w:val="28"/>
          <w:szCs w:val="28"/>
        </w:rPr>
      </w:pPr>
      <w:r w:rsidRPr="00B97485">
        <w:rPr>
          <w:rFonts w:ascii="Times New Roman" w:hAnsi="Times New Roman" w:cs="Times New Roman"/>
          <w:sz w:val="28"/>
          <w:szCs w:val="28"/>
        </w:rPr>
        <w:t>г) благотворительным и религиозным организациям, учрежденным ими организациям, а также членам и участникам религиозных объединений при совершении обрядов и церемоний;</w:t>
      </w:r>
    </w:p>
    <w:p w:rsidR="00B97485" w:rsidRPr="00B97485" w:rsidRDefault="00B97485" w:rsidP="00B97485">
      <w:pPr>
        <w:rPr>
          <w:rFonts w:ascii="Times New Roman" w:hAnsi="Times New Roman" w:cs="Times New Roman"/>
          <w:sz w:val="28"/>
          <w:szCs w:val="28"/>
        </w:rPr>
      </w:pPr>
      <w:r w:rsidRPr="00B97485">
        <w:rPr>
          <w:rFonts w:ascii="Times New Roman" w:hAnsi="Times New Roman" w:cs="Times New Roman"/>
          <w:sz w:val="28"/>
          <w:szCs w:val="28"/>
        </w:rPr>
        <w:t>д) комиссиям, членам комиссий с правом решающего голоса;</w:t>
      </w:r>
    </w:p>
    <w:p w:rsidR="00B97485" w:rsidRPr="00B97485" w:rsidRDefault="00B97485" w:rsidP="00B974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иностранным гражданам (</w:t>
      </w:r>
      <w:r w:rsidRPr="00B97485">
        <w:rPr>
          <w:rFonts w:ascii="Times New Roman" w:hAnsi="Times New Roman" w:cs="Times New Roman"/>
          <w:sz w:val="28"/>
          <w:szCs w:val="28"/>
        </w:rPr>
        <w:t>, лицам без гражданства, иностранным юридическим лицам;</w:t>
      </w:r>
    </w:p>
    <w:p w:rsidR="00B97485" w:rsidRPr="00B97485" w:rsidRDefault="00B97485" w:rsidP="00B97485">
      <w:pPr>
        <w:rPr>
          <w:rFonts w:ascii="Times New Roman" w:hAnsi="Times New Roman" w:cs="Times New Roman"/>
          <w:sz w:val="28"/>
          <w:szCs w:val="28"/>
        </w:rPr>
      </w:pPr>
      <w:r w:rsidRPr="00B97485">
        <w:rPr>
          <w:rFonts w:ascii="Times New Roman" w:hAnsi="Times New Roman" w:cs="Times New Roman"/>
          <w:sz w:val="28"/>
          <w:szCs w:val="28"/>
        </w:rPr>
        <w:t>е.1) международным организациям и международным общественным движениям;</w:t>
      </w:r>
    </w:p>
    <w:p w:rsidR="00B97485" w:rsidRPr="00B97485" w:rsidRDefault="00B97485" w:rsidP="00B97485">
      <w:pPr>
        <w:rPr>
          <w:rFonts w:ascii="Times New Roman" w:hAnsi="Times New Roman" w:cs="Times New Roman"/>
          <w:sz w:val="28"/>
          <w:szCs w:val="28"/>
        </w:rPr>
      </w:pPr>
      <w:r w:rsidRPr="00B97485">
        <w:rPr>
          <w:rFonts w:ascii="Times New Roman" w:hAnsi="Times New Roman" w:cs="Times New Roman"/>
          <w:sz w:val="28"/>
          <w:szCs w:val="28"/>
        </w:rPr>
        <w:t>ж) представителям организаций, осуществляющих выпуск средств массовой информации, и представителям редакций сетевых изданий при осуществлении ими профессиональной деятельности;</w:t>
      </w:r>
    </w:p>
    <w:p w:rsidR="00B97485" w:rsidRPr="00111DA0" w:rsidRDefault="00B97485" w:rsidP="00B97485">
      <w:pPr>
        <w:rPr>
          <w:rFonts w:ascii="Times New Roman" w:hAnsi="Times New Roman" w:cs="Times New Roman"/>
          <w:sz w:val="28"/>
          <w:szCs w:val="28"/>
        </w:rPr>
      </w:pPr>
      <w:r w:rsidRPr="00B97485">
        <w:rPr>
          <w:rFonts w:ascii="Times New Roman" w:hAnsi="Times New Roman" w:cs="Times New Roman"/>
          <w:sz w:val="28"/>
          <w:szCs w:val="28"/>
        </w:rPr>
        <w:t>з) лицам, в отношении которых решением суда в период проводимой избирательной кампании, кампании референдума установлен факт нарушения огран</w:t>
      </w:r>
      <w:r w:rsidR="00F262D1">
        <w:rPr>
          <w:rFonts w:ascii="Times New Roman" w:hAnsi="Times New Roman" w:cs="Times New Roman"/>
          <w:sz w:val="28"/>
          <w:szCs w:val="28"/>
        </w:rPr>
        <w:t>ичений, предусмотренных  законом.</w:t>
      </w:r>
    </w:p>
    <w:p w:rsidR="00111DA0" w:rsidRDefault="00111DA0" w:rsidP="00111DA0">
      <w:pPr>
        <w:rPr>
          <w:rFonts w:ascii="Times New Roman" w:hAnsi="Times New Roman" w:cs="Times New Roman"/>
          <w:b/>
          <w:sz w:val="28"/>
          <w:szCs w:val="28"/>
        </w:rPr>
      </w:pPr>
      <w:r w:rsidRPr="00F262D1">
        <w:rPr>
          <w:rFonts w:ascii="Times New Roman" w:hAnsi="Times New Roman" w:cs="Times New Roman"/>
          <w:b/>
          <w:sz w:val="28"/>
          <w:szCs w:val="28"/>
        </w:rPr>
        <w:t>• недопустимость злоупотреблений;</w:t>
      </w:r>
    </w:p>
    <w:p w:rsidR="00B829D1" w:rsidRPr="00B829D1" w:rsidRDefault="00B829D1" w:rsidP="00B829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829D1">
        <w:rPr>
          <w:rFonts w:ascii="Times New Roman" w:hAnsi="Times New Roman" w:cs="Times New Roman"/>
          <w:sz w:val="28"/>
          <w:szCs w:val="28"/>
        </w:rPr>
        <w:t>ри п</w:t>
      </w:r>
      <w:r>
        <w:rPr>
          <w:rFonts w:ascii="Times New Roman" w:hAnsi="Times New Roman" w:cs="Times New Roman"/>
          <w:sz w:val="28"/>
          <w:szCs w:val="28"/>
        </w:rPr>
        <w:t>роведении агитации запрещаются:</w:t>
      </w:r>
    </w:p>
    <w:p w:rsidR="00B829D1" w:rsidRPr="00B829D1" w:rsidRDefault="00B829D1" w:rsidP="00B829D1">
      <w:pPr>
        <w:jc w:val="both"/>
        <w:rPr>
          <w:rFonts w:ascii="Times New Roman" w:hAnsi="Times New Roman" w:cs="Times New Roman"/>
          <w:sz w:val="28"/>
          <w:szCs w:val="28"/>
        </w:rPr>
      </w:pPr>
      <w:r w:rsidRPr="00B829D1">
        <w:rPr>
          <w:rFonts w:ascii="Times New Roman" w:hAnsi="Times New Roman" w:cs="Times New Roman"/>
          <w:sz w:val="28"/>
          <w:szCs w:val="28"/>
        </w:rPr>
        <w:t>• призывы к совершению действий, характеризующихся как экстремистская деятельность, обоснование и оправдание экстремизма согласно статье 1 Федерального закона от 25 июля 2002 г. № 114-ФЗ «О противодействии экстремистской деятельности</w:t>
      </w:r>
      <w:proofErr w:type="gramStart"/>
      <w:r w:rsidRPr="00B829D1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B829D1">
        <w:rPr>
          <w:rFonts w:ascii="Times New Roman" w:hAnsi="Times New Roman" w:cs="Times New Roman"/>
          <w:sz w:val="28"/>
          <w:szCs w:val="28"/>
        </w:rPr>
        <w:t xml:space="preserve"> (далее – Закон о противодействии экстремистской деятельности), к экстремизму относится, среди прочего, деятельность, направленная на захват и присвоение властных полномочий, унижение национального достоинства, осуществлен</w:t>
      </w:r>
      <w:r>
        <w:rPr>
          <w:rFonts w:ascii="Times New Roman" w:hAnsi="Times New Roman" w:cs="Times New Roman"/>
          <w:sz w:val="28"/>
          <w:szCs w:val="28"/>
        </w:rPr>
        <w:t>ие массовых беспорядков и др.);</w:t>
      </w:r>
    </w:p>
    <w:p w:rsidR="00B829D1" w:rsidRPr="00B829D1" w:rsidRDefault="00B829D1" w:rsidP="00B829D1">
      <w:pPr>
        <w:jc w:val="both"/>
        <w:rPr>
          <w:rFonts w:ascii="Times New Roman" w:hAnsi="Times New Roman" w:cs="Times New Roman"/>
          <w:sz w:val="28"/>
          <w:szCs w:val="28"/>
        </w:rPr>
      </w:pPr>
      <w:r w:rsidRPr="00B829D1">
        <w:rPr>
          <w:rFonts w:ascii="Times New Roman" w:hAnsi="Times New Roman" w:cs="Times New Roman"/>
          <w:sz w:val="28"/>
          <w:szCs w:val="28"/>
        </w:rPr>
        <w:lastRenderedPageBreak/>
        <w:t>• агитация, возбуждающая социальную, расовую, национальную, религиозную рознь, унижающая национальное достоинство, пропагандирующая исключительность, превосходство либо неполноценность граждан по признаку их отношения к религии, социальной, расовой, национальной, религиозн</w:t>
      </w:r>
      <w:r w:rsidR="00A13C7D">
        <w:rPr>
          <w:rFonts w:ascii="Times New Roman" w:hAnsi="Times New Roman" w:cs="Times New Roman"/>
          <w:sz w:val="28"/>
          <w:szCs w:val="28"/>
        </w:rPr>
        <w:t>ой или языковой принадлежности;</w:t>
      </w:r>
    </w:p>
    <w:p w:rsidR="00B829D1" w:rsidRPr="00B829D1" w:rsidRDefault="00B829D1" w:rsidP="00B829D1">
      <w:pPr>
        <w:jc w:val="both"/>
        <w:rPr>
          <w:rFonts w:ascii="Times New Roman" w:hAnsi="Times New Roman" w:cs="Times New Roman"/>
          <w:sz w:val="28"/>
          <w:szCs w:val="28"/>
        </w:rPr>
      </w:pPr>
      <w:r w:rsidRPr="00B829D1">
        <w:rPr>
          <w:rFonts w:ascii="Times New Roman" w:hAnsi="Times New Roman" w:cs="Times New Roman"/>
          <w:sz w:val="28"/>
          <w:szCs w:val="28"/>
        </w:rPr>
        <w:t xml:space="preserve">• агитация, при проведении которой осуществляется пропаганда и публичное демонстрирование нацистской атрибутики </w:t>
      </w:r>
      <w:r>
        <w:rPr>
          <w:rFonts w:ascii="Times New Roman" w:hAnsi="Times New Roman" w:cs="Times New Roman"/>
          <w:sz w:val="28"/>
          <w:szCs w:val="28"/>
        </w:rPr>
        <w:t>или символики;</w:t>
      </w:r>
    </w:p>
    <w:p w:rsidR="00B829D1" w:rsidRPr="00B829D1" w:rsidRDefault="00B829D1" w:rsidP="00B829D1">
      <w:pPr>
        <w:jc w:val="both"/>
        <w:rPr>
          <w:rFonts w:ascii="Times New Roman" w:hAnsi="Times New Roman" w:cs="Times New Roman"/>
          <w:sz w:val="28"/>
          <w:szCs w:val="28"/>
        </w:rPr>
      </w:pPr>
      <w:r w:rsidRPr="00B829D1">
        <w:rPr>
          <w:rFonts w:ascii="Times New Roman" w:hAnsi="Times New Roman" w:cs="Times New Roman"/>
          <w:sz w:val="28"/>
          <w:szCs w:val="28"/>
        </w:rPr>
        <w:t xml:space="preserve">• агитация, нарушающая законодательство Российской Федерации об </w:t>
      </w:r>
      <w:r>
        <w:rPr>
          <w:rFonts w:ascii="Times New Roman" w:hAnsi="Times New Roman" w:cs="Times New Roman"/>
          <w:sz w:val="28"/>
          <w:szCs w:val="28"/>
        </w:rPr>
        <w:t>интеллектуальной собственности;</w:t>
      </w:r>
    </w:p>
    <w:p w:rsidR="00B829D1" w:rsidRPr="00B829D1" w:rsidRDefault="00B829D1" w:rsidP="00B829D1">
      <w:pPr>
        <w:jc w:val="both"/>
        <w:rPr>
          <w:rFonts w:ascii="Times New Roman" w:hAnsi="Times New Roman" w:cs="Times New Roman"/>
          <w:sz w:val="28"/>
          <w:szCs w:val="28"/>
        </w:rPr>
      </w:pPr>
      <w:r w:rsidRPr="00B829D1">
        <w:rPr>
          <w:rFonts w:ascii="Times New Roman" w:hAnsi="Times New Roman" w:cs="Times New Roman"/>
          <w:sz w:val="28"/>
          <w:szCs w:val="28"/>
        </w:rPr>
        <w:t>• подкуп избирателей: вручение им денежных средств, подарков, иных материальных ценнос</w:t>
      </w:r>
      <w:r>
        <w:rPr>
          <w:rFonts w:ascii="Times New Roman" w:hAnsi="Times New Roman" w:cs="Times New Roman"/>
          <w:sz w:val="28"/>
          <w:szCs w:val="28"/>
        </w:rPr>
        <w:t>тей, предоставление иных льгот;</w:t>
      </w:r>
    </w:p>
    <w:p w:rsidR="00B829D1" w:rsidRPr="00B829D1" w:rsidRDefault="00B829D1" w:rsidP="00B829D1">
      <w:pPr>
        <w:jc w:val="both"/>
        <w:rPr>
          <w:rFonts w:ascii="Times New Roman" w:hAnsi="Times New Roman" w:cs="Times New Roman"/>
          <w:sz w:val="28"/>
          <w:szCs w:val="28"/>
        </w:rPr>
      </w:pPr>
      <w:r w:rsidRPr="00B829D1">
        <w:rPr>
          <w:rFonts w:ascii="Times New Roman" w:hAnsi="Times New Roman" w:cs="Times New Roman"/>
          <w:sz w:val="28"/>
          <w:szCs w:val="28"/>
        </w:rPr>
        <w:t>• проведение лотерей и других основанных на риске игр, в которых выигрыш призов или участие в розыгрыше призов зависят от итогов голосования, результатов выборов, референдума либо которые иным образом связаны с выборами, референдумом.</w:t>
      </w:r>
    </w:p>
    <w:p w:rsidR="00111DA0" w:rsidRPr="00F262D1" w:rsidRDefault="00111DA0" w:rsidP="00111DA0">
      <w:pPr>
        <w:rPr>
          <w:rFonts w:ascii="Times New Roman" w:hAnsi="Times New Roman" w:cs="Times New Roman"/>
          <w:b/>
          <w:sz w:val="28"/>
          <w:szCs w:val="28"/>
        </w:rPr>
      </w:pPr>
      <w:r w:rsidRPr="00F262D1">
        <w:rPr>
          <w:rFonts w:ascii="Times New Roman" w:hAnsi="Times New Roman" w:cs="Times New Roman"/>
          <w:b/>
          <w:sz w:val="28"/>
          <w:szCs w:val="28"/>
        </w:rPr>
        <w:t>• самостоятельность субъектов предвыборной агитации.</w:t>
      </w:r>
    </w:p>
    <w:p w:rsidR="00111DA0" w:rsidRPr="00111DA0" w:rsidRDefault="006B78A2" w:rsidP="005E23E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78A2">
        <w:rPr>
          <w:rFonts w:ascii="Times New Roman" w:hAnsi="Times New Roman" w:cs="Times New Roman"/>
          <w:sz w:val="28"/>
          <w:szCs w:val="28"/>
        </w:rPr>
        <w:t>Кандидат, избирательное объединение, инициативная группа по проведению референдума самостоятельно определяют содержание, формы и методы своей агитации, самостоятельно проводят ее, а также вправе в установленном законодательством порядке привлекать для ее проведения иных лиц.</w:t>
      </w:r>
    </w:p>
    <w:p w:rsidR="00111DA0" w:rsidRPr="009A7057" w:rsidRDefault="009A7057" w:rsidP="009A70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057">
        <w:rPr>
          <w:rFonts w:ascii="Times New Roman" w:hAnsi="Times New Roman" w:cs="Times New Roman"/>
          <w:b/>
          <w:sz w:val="28"/>
          <w:szCs w:val="28"/>
        </w:rPr>
        <w:t>10.3. Ответственность за нарушение законодательства о предвыборной агитации</w:t>
      </w:r>
    </w:p>
    <w:p w:rsidR="00B20565" w:rsidRDefault="00B20565" w:rsidP="009A70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Отмечается </w:t>
      </w:r>
      <w:r w:rsidRPr="00B20565">
        <w:rPr>
          <w:rFonts w:ascii="Times New Roman" w:hAnsi="Times New Roman" w:cs="Times New Roman"/>
          <w:sz w:val="28"/>
          <w:szCs w:val="28"/>
        </w:rPr>
        <w:t>[</w:t>
      </w:r>
      <w:r w:rsidR="00986E4D">
        <w:rPr>
          <w:rFonts w:ascii="Times New Roman" w:hAnsi="Times New Roman" w:cs="Times New Roman"/>
          <w:sz w:val="28"/>
          <w:szCs w:val="28"/>
        </w:rPr>
        <w:t>3</w:t>
      </w:r>
      <w:r w:rsidRPr="00B2056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достаточно подробная регламентация</w:t>
      </w:r>
      <w:r w:rsidR="00111DA0" w:rsidRPr="00111DA0">
        <w:rPr>
          <w:rFonts w:ascii="Times New Roman" w:hAnsi="Times New Roman" w:cs="Times New Roman"/>
          <w:sz w:val="28"/>
          <w:szCs w:val="28"/>
        </w:rPr>
        <w:t xml:space="preserve"> законом правил осуществления предвыборной агитации. При сходстве содержания и способов распространения политическая и коммерческая реклама имеют различное правовое регулирование. Это следует учитывать при работе в сфере рекламной деятельности и не забывать не только о разных правилах создания и распространения рекламы, но и о разных уровнях ответственности за нарушение указанных правил. </w:t>
      </w:r>
    </w:p>
    <w:p w:rsidR="00AF64C0" w:rsidRPr="00986E4D" w:rsidRDefault="00111DA0" w:rsidP="00986E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1DA0">
        <w:rPr>
          <w:rFonts w:ascii="Times New Roman" w:hAnsi="Times New Roman" w:cs="Times New Roman"/>
          <w:sz w:val="28"/>
          <w:szCs w:val="28"/>
        </w:rPr>
        <w:t xml:space="preserve">Ответственность за нарушение правил предвыборной агитации установлена законами о выборах (статья 76 Закона об основных гарантиях избирательных прав «Основания для аннулирования, отмены регистрации кандидата, списка кандидатов, отмены регистрации инициативной группы по </w:t>
      </w:r>
      <w:r w:rsidRPr="00111DA0">
        <w:rPr>
          <w:rFonts w:ascii="Times New Roman" w:hAnsi="Times New Roman" w:cs="Times New Roman"/>
          <w:sz w:val="28"/>
          <w:szCs w:val="28"/>
        </w:rPr>
        <w:lastRenderedPageBreak/>
        <w:t>проведению референдума») и Кодексом Российской Федерации об административных правонарушениях (статья 5.5. «Нарушение порядка участия средств массовой информации в информационном обеспечении выборов, референдумов»; статья 5.8. «Нарушение предусмотренных законодательством о выборах и референдумах порядка и условий проведения предвыборной агитации, агитации по вопросам референдума на каналах организаций, осуществляющих теле– и (или) радиовещание, и в периодических печатных изданиях»; статья 5.9 «Нарушение в ходе избирательной кампании условий рекла</w:t>
      </w:r>
      <w:r w:rsidR="00666DEA">
        <w:rPr>
          <w:rFonts w:ascii="Times New Roman" w:hAnsi="Times New Roman" w:cs="Times New Roman"/>
          <w:sz w:val="28"/>
          <w:szCs w:val="28"/>
        </w:rPr>
        <w:t>т</w:t>
      </w:r>
      <w:r w:rsidR="009A7057">
        <w:rPr>
          <w:rFonts w:ascii="Times New Roman" w:hAnsi="Times New Roman" w:cs="Times New Roman"/>
          <w:sz w:val="28"/>
          <w:szCs w:val="28"/>
        </w:rPr>
        <w:t>лд000</w:t>
      </w:r>
      <w:r w:rsidRPr="00111DA0">
        <w:rPr>
          <w:rFonts w:ascii="Times New Roman" w:hAnsi="Times New Roman" w:cs="Times New Roman"/>
          <w:sz w:val="28"/>
          <w:szCs w:val="28"/>
        </w:rPr>
        <w:t>мы предпринимательской и иной деятельности»; статья 5.10 «Проведение предвыборной агитации, агитации по вопросам референдума вне агитационного периода и в местах, где ее проведение запрещено законодательством о выборах и референдумах»; статья 5.11 «Проведение предвыборной агитации, агитации по вопросам референдума лицами, которым участие в ее проведении запрещено федеральным законом»; статья 5.12 «Изготовление, распространение или размещение агитационных материалов с нарушением требований законодательства о выборах и референдумах»; статья 5.48 «Нарушение прав зарегистрированных кандидатов, избирательных объединений, избирательных блоков, инициативных групп по проведению референдума, иных групп участников референдума при выделении площадей для размещения агитационных материалов»; статья 5.51 «Нарушение организацией, индивидуальным предпринимателем, выполняющими работы или оказывающими услуги по изготовлению агитационных печатных материалов, правил изготовления агитационных печатных материалов»).</w:t>
      </w:r>
    </w:p>
    <w:p w:rsidR="00AF64C0" w:rsidRPr="002F5C5C" w:rsidRDefault="00986E4D" w:rsidP="00986E4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F5C5C">
        <w:rPr>
          <w:rFonts w:ascii="Times New Roman" w:hAnsi="Times New Roman" w:cs="Times New Roman"/>
          <w:b/>
          <w:i/>
          <w:sz w:val="24"/>
          <w:szCs w:val="24"/>
        </w:rPr>
        <w:t>Литература:</w:t>
      </w:r>
    </w:p>
    <w:p w:rsidR="00AF64C0" w:rsidRPr="00986E4D" w:rsidRDefault="005E23E6" w:rsidP="00986E4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86E4D">
        <w:rPr>
          <w:rFonts w:ascii="Times New Roman" w:hAnsi="Times New Roman" w:cs="Times New Roman"/>
          <w:i/>
          <w:sz w:val="24"/>
          <w:szCs w:val="24"/>
        </w:rPr>
        <w:t>Федеральный закон "Об основных гарантиях избирательных прав и права на участие в референдуме граждан Российской Федерации" от 12.06.2002 N 67-ФЗ (последняя редакция)</w:t>
      </w:r>
      <w:r w:rsidR="00986E4D" w:rsidRPr="00986E4D">
        <w:rPr>
          <w:i/>
          <w:sz w:val="24"/>
          <w:szCs w:val="24"/>
        </w:rPr>
        <w:t xml:space="preserve"> </w:t>
      </w:r>
      <w:r w:rsidR="00986E4D" w:rsidRPr="00986E4D">
        <w:rPr>
          <w:rFonts w:ascii="Times New Roman" w:hAnsi="Times New Roman" w:cs="Times New Roman"/>
          <w:i/>
          <w:sz w:val="24"/>
          <w:szCs w:val="24"/>
        </w:rPr>
        <w:t>http://www.consultant.ru/document/cons_doc_LAW_37119/</w:t>
      </w:r>
    </w:p>
    <w:p w:rsidR="009E1F5D" w:rsidRPr="00986E4D" w:rsidRDefault="009E1F5D" w:rsidP="00986E4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86E4D">
        <w:rPr>
          <w:rFonts w:ascii="Times New Roman" w:hAnsi="Times New Roman" w:cs="Times New Roman"/>
          <w:i/>
          <w:sz w:val="24"/>
          <w:szCs w:val="24"/>
        </w:rPr>
        <w:t>Богацкая</w:t>
      </w:r>
      <w:proofErr w:type="spellEnd"/>
      <w:r w:rsidRPr="00986E4D">
        <w:rPr>
          <w:rFonts w:ascii="Times New Roman" w:hAnsi="Times New Roman" w:cs="Times New Roman"/>
          <w:i/>
          <w:sz w:val="24"/>
          <w:szCs w:val="24"/>
        </w:rPr>
        <w:t xml:space="preserve">, С. Г. Правовое регулирование рекламной </w:t>
      </w:r>
      <w:proofErr w:type="gramStart"/>
      <w:r w:rsidRPr="00986E4D">
        <w:rPr>
          <w:rFonts w:ascii="Times New Roman" w:hAnsi="Times New Roman" w:cs="Times New Roman"/>
          <w:i/>
          <w:sz w:val="24"/>
          <w:szCs w:val="24"/>
        </w:rPr>
        <w:t>деятельности :</w:t>
      </w:r>
      <w:proofErr w:type="gramEnd"/>
      <w:r w:rsidRPr="00986E4D">
        <w:rPr>
          <w:rFonts w:ascii="Times New Roman" w:hAnsi="Times New Roman" w:cs="Times New Roman"/>
          <w:i/>
          <w:sz w:val="24"/>
          <w:szCs w:val="24"/>
        </w:rPr>
        <w:t xml:space="preserve"> учебное пособие / С. Г. </w:t>
      </w:r>
      <w:proofErr w:type="spellStart"/>
      <w:r w:rsidRPr="00986E4D">
        <w:rPr>
          <w:rFonts w:ascii="Times New Roman" w:hAnsi="Times New Roman" w:cs="Times New Roman"/>
          <w:i/>
          <w:sz w:val="24"/>
          <w:szCs w:val="24"/>
        </w:rPr>
        <w:t>Богацкая</w:t>
      </w:r>
      <w:proofErr w:type="spellEnd"/>
      <w:r w:rsidRPr="00986E4D">
        <w:rPr>
          <w:rFonts w:ascii="Times New Roman" w:hAnsi="Times New Roman" w:cs="Times New Roman"/>
          <w:i/>
          <w:sz w:val="24"/>
          <w:szCs w:val="24"/>
        </w:rPr>
        <w:t xml:space="preserve">. — </w:t>
      </w:r>
      <w:proofErr w:type="gramStart"/>
      <w:r w:rsidRPr="00986E4D">
        <w:rPr>
          <w:rFonts w:ascii="Times New Roman" w:hAnsi="Times New Roman" w:cs="Times New Roman"/>
          <w:i/>
          <w:sz w:val="24"/>
          <w:szCs w:val="24"/>
        </w:rPr>
        <w:t>Москва :</w:t>
      </w:r>
      <w:proofErr w:type="gramEnd"/>
      <w:r w:rsidRPr="00986E4D">
        <w:rPr>
          <w:rFonts w:ascii="Times New Roman" w:hAnsi="Times New Roman" w:cs="Times New Roman"/>
          <w:i/>
          <w:sz w:val="24"/>
          <w:szCs w:val="24"/>
        </w:rPr>
        <w:t xml:space="preserve"> Университетская книга, 2007. — 368 c. — ISBN 978-5-98699-032-3. — </w:t>
      </w:r>
      <w:proofErr w:type="gramStart"/>
      <w:r w:rsidRPr="00986E4D">
        <w:rPr>
          <w:rFonts w:ascii="Times New Roman" w:hAnsi="Times New Roman" w:cs="Times New Roman"/>
          <w:i/>
          <w:sz w:val="24"/>
          <w:szCs w:val="24"/>
        </w:rPr>
        <w:t>Текст :</w:t>
      </w:r>
      <w:proofErr w:type="gramEnd"/>
      <w:r w:rsidRPr="00986E4D">
        <w:rPr>
          <w:rFonts w:ascii="Times New Roman" w:hAnsi="Times New Roman" w:cs="Times New Roman"/>
          <w:i/>
          <w:sz w:val="24"/>
          <w:szCs w:val="24"/>
        </w:rPr>
        <w:t xml:space="preserve"> электронный // Электронно-библиотечная система IPR BOOKS : [сайт]. — URL: http://www.iprbookshop.ru/9059.html </w:t>
      </w:r>
    </w:p>
    <w:p w:rsidR="00AF64C0" w:rsidRPr="00986E4D" w:rsidRDefault="00AF64C0" w:rsidP="00986E4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86E4D">
        <w:rPr>
          <w:rFonts w:ascii="Times New Roman" w:hAnsi="Times New Roman" w:cs="Times New Roman"/>
          <w:i/>
          <w:sz w:val="24"/>
          <w:szCs w:val="24"/>
        </w:rPr>
        <w:t xml:space="preserve">Кузнецов, П. А. Политическая реклама. Теория и </w:t>
      </w:r>
      <w:proofErr w:type="gramStart"/>
      <w:r w:rsidRPr="00986E4D">
        <w:rPr>
          <w:rFonts w:ascii="Times New Roman" w:hAnsi="Times New Roman" w:cs="Times New Roman"/>
          <w:i/>
          <w:sz w:val="24"/>
          <w:szCs w:val="24"/>
        </w:rPr>
        <w:t>практика :</w:t>
      </w:r>
      <w:proofErr w:type="gramEnd"/>
      <w:r w:rsidRPr="00986E4D">
        <w:rPr>
          <w:rFonts w:ascii="Times New Roman" w:hAnsi="Times New Roman" w:cs="Times New Roman"/>
          <w:i/>
          <w:sz w:val="24"/>
          <w:szCs w:val="24"/>
        </w:rPr>
        <w:t xml:space="preserve"> учебное пособие для студентов вузов, обучающихся по специальностям «Реклама», «Связи с общественностью» / П. А. Кузнецов. — </w:t>
      </w:r>
      <w:proofErr w:type="gramStart"/>
      <w:r w:rsidRPr="00986E4D">
        <w:rPr>
          <w:rFonts w:ascii="Times New Roman" w:hAnsi="Times New Roman" w:cs="Times New Roman"/>
          <w:i/>
          <w:sz w:val="24"/>
          <w:szCs w:val="24"/>
        </w:rPr>
        <w:t>Москва :</w:t>
      </w:r>
      <w:proofErr w:type="gramEnd"/>
      <w:r w:rsidRPr="00986E4D">
        <w:rPr>
          <w:rFonts w:ascii="Times New Roman" w:hAnsi="Times New Roman" w:cs="Times New Roman"/>
          <w:i/>
          <w:sz w:val="24"/>
          <w:szCs w:val="24"/>
        </w:rPr>
        <w:t xml:space="preserve"> ЮНИТИ-ДАНА, 2017. — 127 c. — ISBN 978-5-238-01830-0. — </w:t>
      </w:r>
      <w:proofErr w:type="gramStart"/>
      <w:r w:rsidRPr="00986E4D">
        <w:rPr>
          <w:rFonts w:ascii="Times New Roman" w:hAnsi="Times New Roman" w:cs="Times New Roman"/>
          <w:i/>
          <w:sz w:val="24"/>
          <w:szCs w:val="24"/>
        </w:rPr>
        <w:t>Текст :</w:t>
      </w:r>
      <w:proofErr w:type="gramEnd"/>
      <w:r w:rsidRPr="00986E4D">
        <w:rPr>
          <w:rFonts w:ascii="Times New Roman" w:hAnsi="Times New Roman" w:cs="Times New Roman"/>
          <w:i/>
          <w:sz w:val="24"/>
          <w:szCs w:val="24"/>
        </w:rPr>
        <w:t xml:space="preserve"> электронный // Электронно-библиотечная система IPR BOOKS : [сайт]. — URL: http://www.iprbookshop.ru/81729.html </w:t>
      </w:r>
    </w:p>
    <w:p w:rsidR="009E1F5D" w:rsidRPr="0032739D" w:rsidRDefault="009E1F5D" w:rsidP="0032739D">
      <w:pPr>
        <w:rPr>
          <w:rFonts w:ascii="Times New Roman" w:hAnsi="Times New Roman" w:cs="Times New Roman"/>
          <w:sz w:val="28"/>
          <w:szCs w:val="28"/>
        </w:rPr>
      </w:pPr>
    </w:p>
    <w:sectPr w:rsidR="009E1F5D" w:rsidRPr="00327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E74C0"/>
    <w:multiLevelType w:val="hybridMultilevel"/>
    <w:tmpl w:val="D0B09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59E"/>
    <w:rsid w:val="00111DA0"/>
    <w:rsid w:val="00117D3E"/>
    <w:rsid w:val="001B4218"/>
    <w:rsid w:val="002F5C5C"/>
    <w:rsid w:val="0032739D"/>
    <w:rsid w:val="00364137"/>
    <w:rsid w:val="00424BFD"/>
    <w:rsid w:val="004A4AEB"/>
    <w:rsid w:val="004D23A5"/>
    <w:rsid w:val="005E23E6"/>
    <w:rsid w:val="00666DEA"/>
    <w:rsid w:val="006B6970"/>
    <w:rsid w:val="006B78A2"/>
    <w:rsid w:val="007A659E"/>
    <w:rsid w:val="00986E4D"/>
    <w:rsid w:val="009A7057"/>
    <w:rsid w:val="009E1F5D"/>
    <w:rsid w:val="00A13C7D"/>
    <w:rsid w:val="00AF64C0"/>
    <w:rsid w:val="00B20565"/>
    <w:rsid w:val="00B547F8"/>
    <w:rsid w:val="00B829D1"/>
    <w:rsid w:val="00B97485"/>
    <w:rsid w:val="00C83763"/>
    <w:rsid w:val="00D40B2C"/>
    <w:rsid w:val="00E46835"/>
    <w:rsid w:val="00F07FA8"/>
    <w:rsid w:val="00F262D1"/>
    <w:rsid w:val="00F5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96B0"/>
  <w15:docId w15:val="{880EC286-E261-4F6C-A3E0-35D71D68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E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7</Pages>
  <Words>2059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Меленцова Надежда Анатольевна</cp:lastModifiedBy>
  <cp:revision>21</cp:revision>
  <dcterms:created xsi:type="dcterms:W3CDTF">2021-01-09T17:51:00Z</dcterms:created>
  <dcterms:modified xsi:type="dcterms:W3CDTF">2021-01-20T06:47:00Z</dcterms:modified>
</cp:coreProperties>
</file>